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76BD" w:rsidRPr="004B43E9" w14:paraId="7DE9C9DF" w14:textId="77777777" w:rsidTr="000B2B0E">
        <w:trPr>
          <w:trHeight w:val="274"/>
        </w:trPr>
        <w:tc>
          <w:tcPr>
            <w:tcW w:w="9778" w:type="dxa"/>
          </w:tcPr>
          <w:p w14:paraId="7DE9C9DE" w14:textId="76640FE6" w:rsidR="006B76BD" w:rsidRPr="004E5B8E" w:rsidRDefault="006B76BD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Uddannelse</w:t>
            </w:r>
            <w:r w:rsidR="000B2B0E">
              <w:rPr>
                <w:rFonts w:cstheme="minorHAnsi"/>
              </w:rPr>
              <w:t xml:space="preserve">: </w:t>
            </w:r>
            <w:r w:rsidR="00261DA0">
              <w:rPr>
                <w:rFonts w:cstheme="minorHAnsi"/>
              </w:rPr>
              <w:t>Lager</w:t>
            </w:r>
          </w:p>
        </w:tc>
      </w:tr>
      <w:tr w:rsidR="006B76BD" w:rsidRPr="004B43E9" w14:paraId="7DE9C9E5" w14:textId="77777777" w:rsidTr="000B2B0E">
        <w:trPr>
          <w:trHeight w:val="2019"/>
        </w:trPr>
        <w:tc>
          <w:tcPr>
            <w:tcW w:w="9778" w:type="dxa"/>
          </w:tcPr>
          <w:p w14:paraId="7DE9C9E4" w14:textId="187E3784" w:rsidR="006B76BD" w:rsidRPr="004E5B8E" w:rsidRDefault="004B43E9" w:rsidP="004E5B8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aget</w:t>
            </w:r>
            <w:r w:rsidR="002C0631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s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ormål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Formålet med undervisningen i engelsk er at udvikle elevens fremmedsproglige viden, færdigheder og kompetencer, herunder fremme kommunikative, kulturelle og internationale kompetencer.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Gennem arbejde med faget kan eleven opnå viden om engelsk</w:t>
            </w:r>
            <w:r w:rsidR="003E20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t>proglige kulturer i forhold til erhverv og samfund samt i almene og personlige sammenhænge.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Eleven kan dermed styrke sine forudsætninger for mobilitet, beskæftigelse og kompetenceudvikling og forudsætninger for at kunne kommunikere og varetage arbejdsopgaver, hvori fremmedsproget indgår.</w:t>
            </w:r>
          </w:p>
        </w:tc>
      </w:tr>
      <w:tr w:rsidR="004E5B8E" w:rsidRPr="004B43E9" w14:paraId="037DA97C" w14:textId="77777777" w:rsidTr="000B2B0E">
        <w:trPr>
          <w:trHeight w:val="1254"/>
        </w:trPr>
        <w:tc>
          <w:tcPr>
            <w:tcW w:w="9778" w:type="dxa"/>
          </w:tcPr>
          <w:p w14:paraId="0CD695FC" w14:textId="761B0492" w:rsidR="004E5B8E" w:rsidRDefault="004E5B8E" w:rsidP="000B2B0E">
            <w:pPr>
              <w:pStyle w:val="NormalWeb"/>
              <w:spacing w:after="0" w:afterAutospacing="0"/>
              <w:rPr>
                <w:rStyle w:val="bold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Fagintegration</w:t>
            </w:r>
          </w:p>
          <w:p w14:paraId="321A3208" w14:textId="31FE3699" w:rsidR="000B2B0E" w:rsidRDefault="000B2B0E" w:rsidP="000B2B0E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Engelsk indgår som en integreret del af en helhedsorienteret undervisning. Der arbejdes i engelsk med faglige områder, der dels bidrager til elevens almene og erhvervsfaglige dannelse, og dels bidrager med konkrete elementer som fagligt ordforråd, sikkerhed og arbejdsmiljø</w:t>
            </w:r>
            <w:r>
              <w:rPr>
                <w:rFonts w:cstheme="minorHAnsi"/>
              </w:rPr>
              <w:t>.</w:t>
            </w:r>
          </w:p>
          <w:p w14:paraId="24419855" w14:textId="2D8067C8" w:rsidR="004E5B8E" w:rsidRPr="000B2B0E" w:rsidRDefault="004E5B8E" w:rsidP="000B2B0E">
            <w:pPr>
              <w:rPr>
                <w:rStyle w:val="bold1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B76BD" w:rsidRPr="004B43E9" w14:paraId="7DE9C9F8" w14:textId="77777777" w:rsidTr="00143571">
        <w:tc>
          <w:tcPr>
            <w:tcW w:w="9778" w:type="dxa"/>
          </w:tcPr>
          <w:p w14:paraId="7DE9C9E6" w14:textId="18F65FE1" w:rsidR="005440C5" w:rsidRPr="004E5B8E" w:rsidRDefault="004E5B8E" w:rsidP="00143571">
            <w:pPr>
              <w:rPr>
                <w:rFonts w:cstheme="minorHAnsi"/>
                <w:b/>
              </w:rPr>
            </w:pPr>
            <w:r w:rsidRPr="004E5B8E">
              <w:rPr>
                <w:rFonts w:cstheme="minorHAnsi"/>
                <w:b/>
              </w:rPr>
              <w:t>Niveau og læringsmål</w:t>
            </w:r>
          </w:p>
          <w:p w14:paraId="7DE9C9E7" w14:textId="6895B91F" w:rsidR="00DD3832" w:rsidRPr="004E5B8E" w:rsidRDefault="004E5B8E" w:rsidP="00143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undervises på </w:t>
            </w:r>
            <w:r w:rsidR="00261DA0">
              <w:rPr>
                <w:rFonts w:cstheme="minorHAnsi"/>
              </w:rPr>
              <w:t>F</w:t>
            </w:r>
            <w:r>
              <w:rPr>
                <w:rFonts w:cstheme="minorHAnsi"/>
              </w:rPr>
              <w:t>-niveau</w:t>
            </w:r>
            <w:r w:rsidR="00C80630">
              <w:rPr>
                <w:rFonts w:cstheme="minorHAnsi"/>
              </w:rPr>
              <w:t>.</w:t>
            </w:r>
          </w:p>
          <w:p w14:paraId="7DE9C9EA" w14:textId="77777777" w:rsidR="00162CEA" w:rsidRPr="004E5B8E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De faglige mål er inddelt i følgende fire områder: Kommunikation, kommunikationsstrategier, sprogbrug og sprogtilegnelse samt kultur- og samfundsforhold</w:t>
            </w:r>
          </w:p>
          <w:p w14:paraId="27FFB8ED" w14:textId="77777777" w:rsidR="000B2B0E" w:rsidRDefault="000B2B0E" w:rsidP="00143571">
            <w:pPr>
              <w:rPr>
                <w:rFonts w:cstheme="minorHAnsi"/>
              </w:rPr>
            </w:pPr>
          </w:p>
          <w:p w14:paraId="7DE9C9EB" w14:textId="4FB1B972" w:rsidR="006B76BD" w:rsidRPr="004E5B8E" w:rsidRDefault="000B2B0E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Undervisningsindhold</w:t>
            </w:r>
            <w:r w:rsidR="00DD3832" w:rsidRPr="004E5B8E">
              <w:rPr>
                <w:rFonts w:cstheme="minorHAnsi"/>
              </w:rPr>
              <w:br/>
            </w:r>
            <w:r w:rsidR="006B76BD" w:rsidRPr="004E5B8E">
              <w:rPr>
                <w:rFonts w:cstheme="minorHAnsi"/>
              </w:rPr>
              <w:t xml:space="preserve">Faget engelsk er </w:t>
            </w:r>
            <w:r w:rsidR="004B43E9" w:rsidRPr="004E5B8E">
              <w:rPr>
                <w:rFonts w:cstheme="minorHAnsi"/>
              </w:rPr>
              <w:t xml:space="preserve">på Learnmark Tech </w:t>
            </w:r>
            <w:r w:rsidR="006B76BD" w:rsidRPr="004E5B8E">
              <w:rPr>
                <w:rFonts w:cstheme="minorHAnsi"/>
              </w:rPr>
              <w:t xml:space="preserve">inddelt i 3 </w:t>
            </w:r>
            <w:r w:rsidR="004B43E9" w:rsidRPr="004E5B8E">
              <w:rPr>
                <w:rFonts w:cstheme="minorHAnsi"/>
              </w:rPr>
              <w:t xml:space="preserve">overordnede </w:t>
            </w:r>
            <w:r w:rsidR="004E5B8E">
              <w:rPr>
                <w:rFonts w:cstheme="minorHAnsi"/>
              </w:rPr>
              <w:t xml:space="preserve">indholdsområder; </w:t>
            </w:r>
            <w:r w:rsidR="004E5B8E" w:rsidRPr="004E5B8E">
              <w:rPr>
                <w:rFonts w:cstheme="minorHAnsi"/>
                <w:i/>
              </w:rPr>
              <w:t>Cultural differences</w:t>
            </w:r>
            <w:r w:rsidR="004E5B8E">
              <w:rPr>
                <w:rFonts w:cstheme="minorHAnsi"/>
              </w:rPr>
              <w:t xml:space="preserve">, </w:t>
            </w:r>
            <w:r w:rsidR="004E5B8E">
              <w:rPr>
                <w:rFonts w:cstheme="minorHAnsi"/>
                <w:i/>
              </w:rPr>
              <w:t xml:space="preserve">job identity </w:t>
            </w:r>
            <w:r w:rsidR="004E5B8E" w:rsidRPr="004E5B8E">
              <w:rPr>
                <w:rFonts w:cstheme="minorHAnsi"/>
              </w:rPr>
              <w:t>og</w:t>
            </w:r>
            <w:r w:rsidR="004E5B8E" w:rsidRPr="004E5B8E">
              <w:rPr>
                <w:rFonts w:cstheme="minorHAnsi"/>
                <w:i/>
              </w:rPr>
              <w:t xml:space="preserve"> health and safety</w:t>
            </w:r>
            <w:r w:rsidR="004E5B8E">
              <w:rPr>
                <w:rFonts w:cstheme="minorHAnsi"/>
              </w:rPr>
              <w:t>. Der udarbejdes en skriftlig opgave til bedømmelse og evaluering samt en mundtlig fremlæggelse under hver af de tre indholdsområder.</w:t>
            </w:r>
          </w:p>
          <w:p w14:paraId="7DE9C9EC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EE" w14:textId="470F8A30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Health and safety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virksomhedskultur, trivsel på arbejdspladsen</w:t>
            </w:r>
            <w:r>
              <w:rPr>
                <w:rFonts w:cstheme="minorHAnsi"/>
              </w:rPr>
              <w:t>, sikkerhed og</w:t>
            </w:r>
            <w:r w:rsidR="00731DE4" w:rsidRPr="004E5B8E">
              <w:rPr>
                <w:rFonts w:cstheme="minorHAnsi"/>
              </w:rPr>
              <w:t xml:space="preserve"> </w:t>
            </w:r>
            <w:r w:rsidR="00162CEA" w:rsidRPr="004E5B8E">
              <w:rPr>
                <w:rFonts w:cstheme="minorHAnsi"/>
              </w:rPr>
              <w:t xml:space="preserve">tilegnelse af </w:t>
            </w:r>
            <w:r w:rsidR="00DD3832" w:rsidRPr="004E5B8E">
              <w:rPr>
                <w:rFonts w:cstheme="minorHAnsi"/>
              </w:rPr>
              <w:t>fagligt ordforråd</w:t>
            </w:r>
            <w:r>
              <w:rPr>
                <w:rFonts w:cstheme="minorHAnsi"/>
              </w:rPr>
              <w:t xml:space="preserve">. </w:t>
            </w:r>
            <w:r w:rsidR="00DD3832" w:rsidRPr="004E5B8E">
              <w:rPr>
                <w:rFonts w:cstheme="minorHAnsi"/>
              </w:rPr>
              <w:br/>
            </w:r>
            <w:r w:rsidR="00DD3832" w:rsidRPr="004E5B8E">
              <w:rPr>
                <w:rFonts w:cstheme="minorHAnsi"/>
              </w:rPr>
              <w:br/>
              <w:t>Færdigheder i at kunne</w:t>
            </w:r>
            <w:r w:rsidR="00731DE4" w:rsidRPr="004E5B8E">
              <w:rPr>
                <w:rFonts w:cstheme="minorHAnsi"/>
              </w:rPr>
              <w:t xml:space="preserve"> kommunikere om erhvervsfaglige forhold på engelsk</w:t>
            </w:r>
            <w:r w:rsidR="00162CEA" w:rsidRPr="004E5B8E">
              <w:rPr>
                <w:rFonts w:cstheme="minorHAnsi"/>
              </w:rPr>
              <w:t>, herunder at anvende relevante kommunikationsstrategier</w:t>
            </w:r>
            <w:r w:rsidR="00731DE4" w:rsidRPr="004E5B8E">
              <w:rPr>
                <w:rFonts w:cstheme="minorHAnsi"/>
              </w:rPr>
              <w:t xml:space="preserve">, at kunne gennemføre realistiske, </w:t>
            </w:r>
            <w:r w:rsidR="00DD3832" w:rsidRPr="004E5B8E">
              <w:rPr>
                <w:rFonts w:cstheme="minorHAnsi"/>
              </w:rPr>
              <w:t>erhvervsfaglige</w:t>
            </w:r>
            <w:r w:rsidR="00731DE4" w:rsidRPr="004E5B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opgaver</w:t>
            </w:r>
            <w:r w:rsidR="00731DE4" w:rsidRPr="004E5B8E">
              <w:rPr>
                <w:rFonts w:cstheme="minorHAnsi"/>
              </w:rPr>
              <w:t xml:space="preserve"> med anvendelse af </w:t>
            </w:r>
            <w:r w:rsidR="00162CEA" w:rsidRPr="004E5B8E">
              <w:rPr>
                <w:rFonts w:cstheme="minorHAnsi"/>
              </w:rPr>
              <w:t xml:space="preserve">tilstrækkelige </w:t>
            </w:r>
            <w:r w:rsidR="00731DE4" w:rsidRPr="004E5B8E">
              <w:rPr>
                <w:rFonts w:cstheme="minorHAnsi"/>
              </w:rPr>
              <w:t>faglige termer</w:t>
            </w:r>
            <w:r w:rsidR="004B43E9" w:rsidRPr="004E5B8E">
              <w:rPr>
                <w:rFonts w:cstheme="minorHAnsi"/>
              </w:rPr>
              <w:t xml:space="preserve"> samt</w:t>
            </w:r>
            <w:r w:rsidR="00162CEA" w:rsidRPr="004E5B8E">
              <w:rPr>
                <w:rFonts w:cstheme="minorHAnsi"/>
              </w:rPr>
              <w:t xml:space="preserve"> anvendelse af fagligt ordforråd.</w:t>
            </w:r>
            <w:r w:rsidR="00AA3C91" w:rsidRPr="004E5B8E">
              <w:rPr>
                <w:rFonts w:cstheme="minorHAnsi"/>
              </w:rPr>
              <w:br/>
            </w:r>
          </w:p>
          <w:p w14:paraId="7DE9C9F0" w14:textId="77985007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Cultural differences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egen kultur sammenholdt med kultur i engelsktalende lande</w:t>
            </w:r>
            <w:r w:rsidR="00162CEA" w:rsidRPr="004E5B8E">
              <w:rPr>
                <w:rFonts w:cstheme="minorHAnsi"/>
              </w:rPr>
              <w:t>, tilegnelse af ordforråd om samfund og kulturelle forhold.</w:t>
            </w:r>
          </w:p>
          <w:p w14:paraId="7DE9C9F1" w14:textId="5D5A9ECE" w:rsidR="00731DE4" w:rsidRPr="004E5B8E" w:rsidRDefault="00DD3832" w:rsidP="00731DE4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At kunne kommunikere om</w:t>
            </w:r>
            <w:r w:rsidRPr="004E5B8E">
              <w:rPr>
                <w:rFonts w:cstheme="minorHAnsi"/>
              </w:rPr>
              <w:t xml:space="preserve"> samfundsmæssige og kulturelle</w:t>
            </w:r>
            <w:r w:rsidR="00731DE4" w:rsidRPr="004E5B8E">
              <w:rPr>
                <w:rFonts w:cstheme="minorHAnsi"/>
              </w:rPr>
              <w:t xml:space="preserve"> forhold på engelsk</w:t>
            </w:r>
            <w:r w:rsidR="00162CEA" w:rsidRPr="004E5B8E">
              <w:rPr>
                <w:rFonts w:cstheme="minorHAnsi"/>
              </w:rPr>
              <w:t xml:space="preserve"> herunder at anvende relevante kommunikationsstrategier</w:t>
            </w:r>
            <w:r w:rsidR="004E5B8E">
              <w:rPr>
                <w:rFonts w:cstheme="minorHAnsi"/>
              </w:rPr>
              <w:t xml:space="preserve"> og</w:t>
            </w:r>
            <w:r w:rsidR="00731DE4" w:rsidRPr="004E5B8E">
              <w:rPr>
                <w:rFonts w:cstheme="minorHAnsi"/>
              </w:rPr>
              <w:t xml:space="preserve"> faglige termer</w:t>
            </w:r>
            <w:r w:rsidR="004E5B8E">
              <w:rPr>
                <w:rFonts w:cstheme="minorHAnsi"/>
              </w:rPr>
              <w:t>.</w:t>
            </w:r>
          </w:p>
          <w:p w14:paraId="7DE9C9F2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F4" w14:textId="5905935F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Job identity</w:t>
            </w:r>
            <w:r w:rsidR="00162CEA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</w:t>
            </w:r>
            <w:r w:rsidR="00162CEA" w:rsidRPr="004E5B8E">
              <w:rPr>
                <w:rFonts w:cstheme="minorHAnsi"/>
              </w:rPr>
              <w:t xml:space="preserve"> almene og</w:t>
            </w:r>
            <w:r w:rsidR="00731DE4" w:rsidRPr="004E5B8E">
              <w:rPr>
                <w:rFonts w:cstheme="minorHAnsi"/>
              </w:rPr>
              <w:t xml:space="preserve"> personlige</w:t>
            </w:r>
            <w:r w:rsidR="00162CEA" w:rsidRPr="004E5B8E">
              <w:rPr>
                <w:rFonts w:cstheme="minorHAnsi"/>
              </w:rPr>
              <w:t xml:space="preserve"> </w:t>
            </w:r>
            <w:r w:rsidR="00731DE4" w:rsidRPr="004E5B8E">
              <w:rPr>
                <w:rFonts w:cstheme="minorHAnsi"/>
              </w:rPr>
              <w:t>forhold</w:t>
            </w:r>
            <w:r w:rsidR="00162CEA" w:rsidRPr="004E5B8E">
              <w:rPr>
                <w:rFonts w:cstheme="minorHAnsi"/>
              </w:rPr>
              <w:t xml:space="preserve"> i relation til såvel privatliv som arbejdsliv</w:t>
            </w:r>
            <w:r>
              <w:rPr>
                <w:rFonts w:cstheme="minorHAnsi"/>
              </w:rPr>
              <w:t>. Viden om arbejde og arbejdsforhold i andre lande og kulturer.</w:t>
            </w:r>
          </w:p>
          <w:p w14:paraId="7DE9C9F5" w14:textId="13BDDA4B" w:rsidR="00731DE4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Færdigheder i at kunne kommunikere om personlige og almene forhold</w:t>
            </w:r>
            <w:r w:rsidRPr="004E5B8E">
              <w:rPr>
                <w:rFonts w:cstheme="minorHAnsi"/>
              </w:rPr>
              <w:t xml:space="preserve"> på engelsk herunder anvendelse af relevante </w:t>
            </w:r>
            <w:r w:rsidR="004B43E9" w:rsidRPr="004E5B8E">
              <w:rPr>
                <w:rFonts w:cstheme="minorHAnsi"/>
              </w:rPr>
              <w:t>kommunikationsstrategier, at</w:t>
            </w:r>
            <w:r w:rsidR="00731DE4" w:rsidRPr="004E5B8E">
              <w:rPr>
                <w:rFonts w:cstheme="minorHAnsi"/>
              </w:rPr>
              <w:t xml:space="preserve"> kunne </w:t>
            </w:r>
            <w:r w:rsidRPr="004E5B8E">
              <w:rPr>
                <w:rFonts w:cstheme="minorHAnsi"/>
              </w:rPr>
              <w:t xml:space="preserve">demonstrere viden </w:t>
            </w:r>
            <w:r w:rsidR="004B43E9" w:rsidRPr="004E5B8E">
              <w:rPr>
                <w:rFonts w:cstheme="minorHAnsi"/>
              </w:rPr>
              <w:t>om</w:t>
            </w:r>
            <w:r w:rsidR="00731DE4" w:rsidRPr="004E5B8E">
              <w:rPr>
                <w:rFonts w:cstheme="minorHAnsi"/>
              </w:rPr>
              <w:t xml:space="preserve"> forskellen på disse forhold i egen og andre kulturer.</w:t>
            </w:r>
          </w:p>
          <w:p w14:paraId="7DE9C9F7" w14:textId="6F18846E" w:rsidR="006B76BD" w:rsidRPr="004E5B8E" w:rsidRDefault="006B76BD" w:rsidP="00162CEA">
            <w:pPr>
              <w:rPr>
                <w:rFonts w:cstheme="minorHAnsi"/>
              </w:rPr>
            </w:pPr>
          </w:p>
        </w:tc>
      </w:tr>
      <w:tr w:rsidR="000B3D9C" w:rsidRPr="004B43E9" w14:paraId="3E7FE9AE" w14:textId="77777777" w:rsidTr="00143571">
        <w:tc>
          <w:tcPr>
            <w:tcW w:w="9778" w:type="dxa"/>
          </w:tcPr>
          <w:p w14:paraId="0D61B70E" w14:textId="77777777" w:rsidR="000B3D9C" w:rsidRDefault="000B3D9C" w:rsidP="000B3D9C">
            <w:r w:rsidRPr="00954E85">
              <w:rPr>
                <w:b/>
              </w:rPr>
              <w:t>It</w:t>
            </w:r>
            <w:r>
              <w:rPr>
                <w:b/>
              </w:rPr>
              <w:t xml:space="preserve"> i undervisningen</w:t>
            </w:r>
          </w:p>
          <w:p w14:paraId="78B83B92" w14:textId="15B0E482" w:rsidR="000B3D9C" w:rsidRPr="000B2B0E" w:rsidRDefault="000B3D9C" w:rsidP="000B3D9C">
            <w:r>
              <w:t>Der</w:t>
            </w:r>
            <w:r w:rsidRPr="00954E85">
              <w:t xml:space="preserve"> anvende</w:t>
            </w:r>
            <w:r>
              <w:t>s</w:t>
            </w:r>
            <w:r w:rsidRPr="00954E85">
              <w:t xml:space="preserve"> It som værktøj til ideskabelse, skriveværktøj og som redskab til informationssøgning. Alle skriftlige opgaver skal skrives på computer.</w:t>
            </w:r>
            <w:r>
              <w:t xml:space="preserve"> </w:t>
            </w:r>
            <w:r w:rsidR="0030739B">
              <w:t xml:space="preserve">Der udarbejdes undervisningsmateriale i den digitale læringsplatform </w:t>
            </w:r>
            <w:r w:rsidR="0030739B" w:rsidRPr="00F6786C">
              <w:rPr>
                <w:i/>
              </w:rPr>
              <w:t>Moodle</w:t>
            </w:r>
            <w:r w:rsidR="0030739B">
              <w:t>.</w:t>
            </w:r>
            <w:bookmarkStart w:id="0" w:name="_GoBack"/>
            <w:bookmarkEnd w:id="0"/>
          </w:p>
          <w:p w14:paraId="70DBE227" w14:textId="77777777" w:rsidR="000B3D9C" w:rsidRPr="004E5B8E" w:rsidRDefault="000B3D9C" w:rsidP="00143571">
            <w:pPr>
              <w:rPr>
                <w:rFonts w:cstheme="minorHAnsi"/>
                <w:b/>
              </w:rPr>
            </w:pPr>
          </w:p>
        </w:tc>
      </w:tr>
      <w:tr w:rsidR="006B76BD" w:rsidRPr="004B43E9" w14:paraId="7DE9CA21" w14:textId="77777777" w:rsidTr="00143571">
        <w:tc>
          <w:tcPr>
            <w:tcW w:w="9778" w:type="dxa"/>
          </w:tcPr>
          <w:p w14:paraId="0EA0BD4F" w14:textId="24B4BB2D" w:rsidR="000B2B0E" w:rsidRPr="00954E85" w:rsidRDefault="000B2B0E" w:rsidP="000B2B0E">
            <w:pPr>
              <w:rPr>
                <w:b/>
              </w:rPr>
            </w:pPr>
            <w:r w:rsidRPr="00954E85">
              <w:rPr>
                <w:b/>
              </w:rPr>
              <w:lastRenderedPageBreak/>
              <w:t xml:space="preserve">Løbende evaluering </w:t>
            </w:r>
          </w:p>
          <w:p w14:paraId="478B2E01" w14:textId="6FC9A62C" w:rsidR="000B2B0E" w:rsidRPr="00954E85" w:rsidRDefault="000B2B0E" w:rsidP="000B2B0E">
            <w:r w:rsidRPr="00954E85">
              <w:t xml:space="preserve">Gives for at støtte </w:t>
            </w:r>
            <w:r w:rsidR="00854B93">
              <w:t>eleven</w:t>
            </w:r>
            <w:r w:rsidRPr="00954E85">
              <w:t xml:space="preserve"> i en lære</w:t>
            </w:r>
            <w:r w:rsidR="00854B93">
              <w:t>proces. P</w:t>
            </w:r>
            <w:r w:rsidRPr="00954E85">
              <w:t xml:space="preserve">ortfolio indgår som redskab i den </w:t>
            </w:r>
            <w:r w:rsidR="00854B93">
              <w:t>løbende evaluering. Heri skal eleven</w:t>
            </w:r>
            <w:r w:rsidRPr="00954E85">
              <w:t xml:space="preserve"> samle tekster, </w:t>
            </w:r>
            <w:r w:rsidR="00854B93">
              <w:t>og vil få</w:t>
            </w:r>
            <w:r w:rsidRPr="00954E85">
              <w:t xml:space="preserve"> løbende feedback – der vil også blive gjort opmærksom på styrker og svagheder (udviklingsbehov). </w:t>
            </w:r>
          </w:p>
          <w:p w14:paraId="4170BFF1" w14:textId="77777777" w:rsidR="000B2B0E" w:rsidRPr="00954E85" w:rsidRDefault="000B2B0E" w:rsidP="000B2B0E"/>
          <w:p w14:paraId="7DE9CA1E" w14:textId="544E12D9" w:rsidR="004B43E9" w:rsidRDefault="000B2B0E" w:rsidP="000B2B0E">
            <w:r w:rsidRPr="00954E85">
              <w:rPr>
                <w:b/>
              </w:rPr>
              <w:t>Slutevaluering</w:t>
            </w:r>
            <w:r>
              <w:t>: D</w:t>
            </w:r>
            <w:r w:rsidRPr="00954E85">
              <w:t>er gives en standpunktskarakter</w:t>
            </w:r>
          </w:p>
          <w:p w14:paraId="34B5FE8D" w14:textId="77777777" w:rsidR="00723D3C" w:rsidRDefault="00723D3C" w:rsidP="000B2B0E">
            <w:pPr>
              <w:rPr>
                <w:rFonts w:cstheme="minorHAnsi"/>
              </w:rPr>
            </w:pPr>
          </w:p>
          <w:p w14:paraId="7DE9CA20" w14:textId="37CAF79E" w:rsidR="006B76BD" w:rsidRPr="00723D3C" w:rsidRDefault="00261DA0" w:rsidP="0014357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Der afholdes eksamen i faget.</w:t>
            </w:r>
          </w:p>
        </w:tc>
      </w:tr>
    </w:tbl>
    <w:p w14:paraId="7DE9CA23" w14:textId="5BB733C9" w:rsidR="00820D88" w:rsidRPr="004B43E9" w:rsidRDefault="00820D88" w:rsidP="000B2B0E">
      <w:pPr>
        <w:rPr>
          <w:rFonts w:ascii="Arial Narrow" w:hAnsi="Arial Narrow"/>
        </w:rPr>
      </w:pPr>
    </w:p>
    <w:sectPr w:rsidR="00820D88" w:rsidRPr="004B43E9" w:rsidSect="0030739B">
      <w:pgSz w:w="11906" w:h="16838"/>
      <w:pgMar w:top="1134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BD"/>
    <w:rsid w:val="000B2B0E"/>
    <w:rsid w:val="000B3D9C"/>
    <w:rsid w:val="00162CEA"/>
    <w:rsid w:val="00261DA0"/>
    <w:rsid w:val="002C0631"/>
    <w:rsid w:val="0030739B"/>
    <w:rsid w:val="00327ACC"/>
    <w:rsid w:val="003E2012"/>
    <w:rsid w:val="004B43E9"/>
    <w:rsid w:val="004E5B8E"/>
    <w:rsid w:val="005440C5"/>
    <w:rsid w:val="006B76BD"/>
    <w:rsid w:val="00723D3C"/>
    <w:rsid w:val="00731DE4"/>
    <w:rsid w:val="007F26B5"/>
    <w:rsid w:val="00820D88"/>
    <w:rsid w:val="00854B93"/>
    <w:rsid w:val="00900D3C"/>
    <w:rsid w:val="00AA3C91"/>
    <w:rsid w:val="00C80630"/>
    <w:rsid w:val="00DD3832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9DC"/>
  <w15:docId w15:val="{CA218A8E-9482-46D5-BF8E-37854C5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6B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3E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4B43E9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201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9C7790C890BC4F9ED1E8D8676EF27D" ma:contentTypeVersion="11" ma:contentTypeDescription="Opret et nyt dokument." ma:contentTypeScope="" ma:versionID="baef1cff63df2badf9dabde5170832f1">
  <xsd:schema xmlns:xsd="http://www.w3.org/2001/XMLSchema" xmlns:xs="http://www.w3.org/2001/XMLSchema" xmlns:p="http://schemas.microsoft.com/office/2006/metadata/properties" xmlns:ns3="6ec6701d-209b-4e06-9e46-9bcc0bbca3b7" xmlns:ns4="ae33b115-c932-40d8-9cef-ea9d2af2dbbc" targetNamespace="http://schemas.microsoft.com/office/2006/metadata/properties" ma:root="true" ma:fieldsID="472137d31051473cbfdd11558f24bb41" ns3:_="" ns4:_="">
    <xsd:import namespace="6ec6701d-209b-4e06-9e46-9bcc0bbca3b7"/>
    <xsd:import namespace="ae33b115-c932-40d8-9cef-ea9d2af2db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701d-209b-4e06-9e46-9bcc0bbca3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b115-c932-40d8-9cef-ea9d2af2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B1A49-A7EF-4CF4-ADD6-05479440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6701d-209b-4e06-9e46-9bcc0bbca3b7"/>
    <ds:schemaRef ds:uri="ae33b115-c932-40d8-9cef-ea9d2af2d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AFAFA-420C-471C-BB31-A83E0F453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C87E3-DAE4-4DBD-A0CE-300788A88B85}">
  <ds:schemaRefs>
    <ds:schemaRef ds:uri="http://schemas.microsoft.com/office/2006/metadata/properties"/>
    <ds:schemaRef ds:uri="http://purl.org/dc/elements/1.1/"/>
    <ds:schemaRef ds:uri="http://www.w3.org/XML/1998/namespace"/>
    <ds:schemaRef ds:uri="6ec6701d-209b-4e06-9e46-9bcc0bbca3b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e33b115-c932-40d8-9cef-ea9d2af2dbb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jhje</dc:creator>
  <cp:lastModifiedBy>Karina Agerskov Hviid Horsbøl (KHOR - Underviser - VJ - LMH)</cp:lastModifiedBy>
  <cp:revision>6</cp:revision>
  <cp:lastPrinted>2019-10-08T06:58:00Z</cp:lastPrinted>
  <dcterms:created xsi:type="dcterms:W3CDTF">2019-10-09T05:42:00Z</dcterms:created>
  <dcterms:modified xsi:type="dcterms:W3CDTF">2019-10-09T12:19:00Z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0x010100FA9C7790C890BC4F9ED1E8D8676EF27D</vt:lpwstr>
  </property>
</Properties>
</file>